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D" w:rsidRPr="00246CAD" w:rsidRDefault="00246CAD" w:rsidP="00246CAD">
      <w:pPr>
        <w:pStyle w:val="a8"/>
        <w:ind w:firstLine="2880"/>
        <w:jc w:val="left"/>
        <w:outlineLvl w:val="0"/>
        <w:rPr>
          <w:b/>
          <w:sz w:val="28"/>
          <w:szCs w:val="28"/>
        </w:rPr>
      </w:pPr>
      <w:r w:rsidRPr="00246CAD">
        <w:rPr>
          <w:b/>
          <w:sz w:val="28"/>
          <w:szCs w:val="28"/>
        </w:rPr>
        <w:t>РОССИЙСКАЯ ФЕДЕРАЦИЯ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РОСТОВСКАЯ ОБЛАСТЬ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КАМЕНСКИЙ РАЙОН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МУНИЦИПАЛЬНОЕ ОБРАЗОВАНИЕ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«МАЛОКАМЕНСКОЕ СЕЛЬСКОЕ ПОСЕЛЕНИЕ»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 xml:space="preserve">АДМИНИСТРАЦИЯ 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МАЛОКАМЕНСКОГО СЕЛЬСКОГО ПОСЕЛЕНИЯ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ПОСТАНОВЛЕНИЕ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both"/>
        <w:rPr>
          <w:bCs/>
        </w:rPr>
      </w:pPr>
      <w:r w:rsidRPr="00246CAD">
        <w:t>«</w:t>
      </w:r>
      <w:r w:rsidR="00FE4DA7">
        <w:t>06</w:t>
      </w:r>
      <w:r w:rsidRPr="00246CAD">
        <w:t xml:space="preserve">» </w:t>
      </w:r>
      <w:r w:rsidR="00FE4DA7">
        <w:t>мая</w:t>
      </w:r>
      <w:r w:rsidRPr="00246CAD">
        <w:t xml:space="preserve"> 202</w:t>
      </w:r>
      <w:r w:rsidR="00FE4DA7">
        <w:t>2</w:t>
      </w:r>
      <w:r w:rsidRPr="00246CAD">
        <w:t xml:space="preserve">  г.                              </w:t>
      </w:r>
      <w:r w:rsidR="00FE4DA7">
        <w:t xml:space="preserve">              </w:t>
      </w:r>
      <w:r w:rsidRPr="00246CAD">
        <w:t xml:space="preserve">№ </w:t>
      </w:r>
      <w:r w:rsidR="00FE4DA7">
        <w:t>34</w:t>
      </w:r>
      <w:r w:rsidRPr="00246CAD">
        <w:rPr>
          <w:color w:val="FF0000"/>
        </w:rPr>
        <w:t xml:space="preserve">  </w:t>
      </w:r>
      <w:r w:rsidRPr="00246CAD">
        <w:rPr>
          <w:color w:val="auto"/>
        </w:rPr>
        <w:t xml:space="preserve">                                 </w:t>
      </w:r>
      <w:r w:rsidRPr="00246CAD">
        <w:rPr>
          <w:b/>
        </w:rPr>
        <w:t xml:space="preserve"> </w:t>
      </w:r>
      <w:r w:rsidRPr="00246CAD">
        <w:t>х. Малая Каменка</w:t>
      </w:r>
      <w:r w:rsidRPr="00246CAD">
        <w:rPr>
          <w:b/>
          <w:sz w:val="32"/>
        </w:rPr>
        <w:t xml:space="preserve">                             </w:t>
      </w:r>
    </w:p>
    <w:p w:rsidR="00F40D7D" w:rsidRPr="00F40D7D" w:rsidRDefault="00F40D7D" w:rsidP="00F4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F40D7D" w:rsidRPr="00F40D7D" w:rsidRDefault="00F40D7D" w:rsidP="00F4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hAnsi="Times New Roman" w:cs="Times New Roman"/>
          <w:sz w:val="28"/>
          <w:szCs w:val="28"/>
        </w:rPr>
        <w:t>добровольной пожарной команде (дружине)</w:t>
      </w:r>
    </w:p>
    <w:p w:rsidR="00F40D7D" w:rsidRPr="00F40D7D" w:rsidRDefault="00F40D7D" w:rsidP="00F4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hAnsi="Times New Roman" w:cs="Times New Roman"/>
          <w:sz w:val="28"/>
          <w:szCs w:val="28"/>
        </w:rPr>
        <w:t>Малокаменского сельского поселения</w:t>
      </w:r>
    </w:p>
    <w:p w:rsidR="00F40D7D" w:rsidRPr="00F40D7D" w:rsidRDefault="00F40D7D" w:rsidP="00F4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7D" w:rsidRPr="00F40D7D" w:rsidRDefault="00F40D7D" w:rsidP="00F4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06.05.2011 г. № 100-ФЗ «О добровольной пожарной охране», в целях обеспечения первичных мер пожарной безопасности в границах поселения </w:t>
      </w: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D7D" w:rsidRPr="00F40D7D" w:rsidRDefault="00F40D7D" w:rsidP="00F4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7D" w:rsidRPr="00F40D7D" w:rsidRDefault="00F40D7D" w:rsidP="00F40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0B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hAnsi="Times New Roman" w:cs="Times New Roman"/>
          <w:sz w:val="28"/>
          <w:szCs w:val="28"/>
        </w:rPr>
        <w:t xml:space="preserve">    1. </w:t>
      </w:r>
      <w:r w:rsidR="009E6E0B">
        <w:rPr>
          <w:rFonts w:ascii="Times New Roman" w:hAnsi="Times New Roman" w:cs="Times New Roman"/>
          <w:sz w:val="28"/>
          <w:szCs w:val="28"/>
        </w:rPr>
        <w:t xml:space="preserve">Создать на территории </w:t>
      </w:r>
      <w:r w:rsidR="009E6E0B" w:rsidRPr="00F40D7D">
        <w:rPr>
          <w:rFonts w:ascii="Times New Roman" w:hAnsi="Times New Roman" w:cs="Times New Roman"/>
          <w:sz w:val="28"/>
          <w:szCs w:val="28"/>
        </w:rPr>
        <w:t>Малокаменского сельского поселения</w:t>
      </w:r>
      <w:r w:rsidR="009E6E0B" w:rsidRPr="009E6E0B">
        <w:rPr>
          <w:rFonts w:ascii="Times New Roman" w:hAnsi="Times New Roman" w:cs="Times New Roman"/>
          <w:sz w:val="28"/>
          <w:szCs w:val="28"/>
        </w:rPr>
        <w:t xml:space="preserve"> </w:t>
      </w:r>
      <w:r w:rsidR="009E6E0B" w:rsidRPr="00F40D7D">
        <w:rPr>
          <w:rFonts w:ascii="Times New Roman" w:hAnsi="Times New Roman" w:cs="Times New Roman"/>
          <w:sz w:val="28"/>
          <w:szCs w:val="28"/>
        </w:rPr>
        <w:t>добровольн</w:t>
      </w:r>
      <w:r w:rsidR="009E6E0B">
        <w:rPr>
          <w:rFonts w:ascii="Times New Roman" w:hAnsi="Times New Roman" w:cs="Times New Roman"/>
          <w:sz w:val="28"/>
          <w:szCs w:val="28"/>
        </w:rPr>
        <w:t>ую</w:t>
      </w:r>
      <w:r w:rsidR="009E6E0B" w:rsidRPr="00F40D7D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9E6E0B">
        <w:rPr>
          <w:rFonts w:ascii="Times New Roman" w:hAnsi="Times New Roman" w:cs="Times New Roman"/>
          <w:sz w:val="28"/>
          <w:szCs w:val="28"/>
        </w:rPr>
        <w:t>ую</w:t>
      </w:r>
      <w:r w:rsidR="009E6E0B" w:rsidRPr="00F40D7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E6E0B">
        <w:rPr>
          <w:rFonts w:ascii="Times New Roman" w:hAnsi="Times New Roman" w:cs="Times New Roman"/>
          <w:sz w:val="28"/>
          <w:szCs w:val="28"/>
        </w:rPr>
        <w:t>у</w:t>
      </w:r>
      <w:r w:rsidR="009E6E0B" w:rsidRPr="00F40D7D">
        <w:rPr>
          <w:rFonts w:ascii="Times New Roman" w:hAnsi="Times New Roman" w:cs="Times New Roman"/>
          <w:sz w:val="28"/>
          <w:szCs w:val="28"/>
        </w:rPr>
        <w:t xml:space="preserve"> (дружин</w:t>
      </w:r>
      <w:r w:rsidR="009E6E0B">
        <w:rPr>
          <w:rFonts w:ascii="Times New Roman" w:hAnsi="Times New Roman" w:cs="Times New Roman"/>
          <w:sz w:val="28"/>
          <w:szCs w:val="28"/>
        </w:rPr>
        <w:t>у</w:t>
      </w:r>
      <w:r w:rsidR="009E6E0B" w:rsidRPr="00F40D7D">
        <w:rPr>
          <w:rFonts w:ascii="Times New Roman" w:hAnsi="Times New Roman" w:cs="Times New Roman"/>
          <w:sz w:val="28"/>
          <w:szCs w:val="28"/>
        </w:rPr>
        <w:t>)</w:t>
      </w:r>
      <w:r w:rsidR="009E6E0B">
        <w:rPr>
          <w:rFonts w:ascii="Times New Roman" w:hAnsi="Times New Roman" w:cs="Times New Roman"/>
          <w:sz w:val="28"/>
          <w:szCs w:val="28"/>
        </w:rPr>
        <w:t>, руководителем назначить Лысенко Р.А.</w:t>
      </w:r>
    </w:p>
    <w:p w:rsidR="009E6E0B" w:rsidRDefault="009E6E0B" w:rsidP="00F4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Утвердить:</w:t>
      </w:r>
    </w:p>
    <w:p w:rsidR="009E6E0B" w:rsidRDefault="009E6E0B" w:rsidP="00F4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 Положение о </w:t>
      </w:r>
      <w:r w:rsidRPr="00F40D7D">
        <w:rPr>
          <w:rFonts w:ascii="Times New Roman" w:hAnsi="Times New Roman" w:cs="Times New Roman"/>
          <w:sz w:val="28"/>
          <w:szCs w:val="28"/>
        </w:rPr>
        <w:t>добровольной пожарной команде (дружине)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добровольных пожарных </w:t>
      </w:r>
      <w:r w:rsidRPr="00F40D7D">
        <w:rPr>
          <w:rFonts w:ascii="Times New Roman" w:hAnsi="Times New Roman" w:cs="Times New Roman"/>
          <w:sz w:val="28"/>
          <w:szCs w:val="28"/>
        </w:rPr>
        <w:t>Малокаменского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6E0B">
        <w:rPr>
          <w:rFonts w:ascii="Times New Roman" w:hAnsi="Times New Roman" w:cs="Times New Roman"/>
          <w:sz w:val="28"/>
          <w:szCs w:val="28"/>
        </w:rPr>
        <w:t>Приложение№1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62B3">
        <w:rPr>
          <w:rFonts w:ascii="Times New Roman" w:hAnsi="Times New Roman" w:cs="Times New Roman"/>
          <w:sz w:val="28"/>
          <w:szCs w:val="28"/>
        </w:rPr>
        <w:t>;</w:t>
      </w:r>
    </w:p>
    <w:p w:rsidR="009E6E0B" w:rsidRDefault="009E6E0B" w:rsidP="00F4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 Реестр </w:t>
      </w:r>
      <w:r w:rsidR="003362B3">
        <w:rPr>
          <w:rFonts w:ascii="Times New Roman" w:hAnsi="Times New Roman" w:cs="Times New Roman"/>
          <w:sz w:val="28"/>
          <w:szCs w:val="28"/>
        </w:rPr>
        <w:t xml:space="preserve">добровольных пожарных </w:t>
      </w:r>
      <w:r w:rsidR="003362B3" w:rsidRPr="00F40D7D">
        <w:rPr>
          <w:rFonts w:ascii="Times New Roman" w:hAnsi="Times New Roman" w:cs="Times New Roman"/>
          <w:sz w:val="28"/>
          <w:szCs w:val="28"/>
        </w:rPr>
        <w:t>Малокаменского сельского поселения</w:t>
      </w:r>
      <w:r w:rsidR="003362B3">
        <w:rPr>
          <w:rFonts w:ascii="Times New Roman" w:hAnsi="Times New Roman" w:cs="Times New Roman"/>
          <w:sz w:val="28"/>
          <w:szCs w:val="28"/>
        </w:rPr>
        <w:t xml:space="preserve"> (</w:t>
      </w:r>
      <w:r w:rsidR="003362B3" w:rsidRPr="009E6E0B">
        <w:rPr>
          <w:rFonts w:ascii="Times New Roman" w:hAnsi="Times New Roman" w:cs="Times New Roman"/>
          <w:sz w:val="28"/>
          <w:szCs w:val="28"/>
        </w:rPr>
        <w:t>Приложение №</w:t>
      </w:r>
      <w:r w:rsidR="003362B3">
        <w:rPr>
          <w:rFonts w:ascii="Times New Roman" w:hAnsi="Times New Roman" w:cs="Times New Roman"/>
          <w:sz w:val="28"/>
          <w:szCs w:val="28"/>
        </w:rPr>
        <w:t>2);</w:t>
      </w:r>
    </w:p>
    <w:p w:rsidR="003362B3" w:rsidRDefault="003362B3" w:rsidP="003362B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 </w:t>
      </w:r>
      <w:r w:rsidRPr="003362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3362B3">
        <w:rPr>
          <w:rFonts w:ascii="Times New Roman" w:hAnsi="Times New Roman" w:cs="Times New Roman"/>
          <w:sz w:val="28"/>
          <w:szCs w:val="28"/>
        </w:rPr>
        <w:t xml:space="preserve"> пожарно-технического вооружения и оборудования состоящего на вооружении 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6E0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3);</w:t>
      </w:r>
    </w:p>
    <w:p w:rsidR="003362B3" w:rsidRDefault="003362B3" w:rsidP="0033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3362B3">
        <w:rPr>
          <w:rFonts w:ascii="Times New Roman" w:hAnsi="Times New Roman" w:cs="Times New Roman"/>
          <w:sz w:val="28"/>
          <w:szCs w:val="28"/>
        </w:rPr>
        <w:t xml:space="preserve">.4 </w:t>
      </w:r>
      <w:r w:rsidRPr="003362B3">
        <w:rPr>
          <w:rFonts w:ascii="Times New Roman" w:hAnsi="Times New Roman"/>
          <w:sz w:val="28"/>
          <w:szCs w:val="28"/>
        </w:rPr>
        <w:t>Схему</w:t>
      </w:r>
      <w:r w:rsidRPr="003362B3">
        <w:rPr>
          <w:rFonts w:ascii="Times New Roman" w:hAnsi="Times New Roman"/>
          <w:sz w:val="32"/>
          <w:szCs w:val="32"/>
        </w:rPr>
        <w:t xml:space="preserve"> </w:t>
      </w:r>
      <w:r w:rsidRPr="003362B3">
        <w:rPr>
          <w:rFonts w:ascii="Times New Roman" w:hAnsi="Times New Roman"/>
          <w:sz w:val="28"/>
          <w:szCs w:val="28"/>
        </w:rPr>
        <w:t>оповещения и сбора личного состава добровольной пожарной команды (дружины)</w:t>
      </w:r>
      <w:r w:rsidRPr="00336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6E0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FE4DA7" w:rsidRPr="00FE4DA7" w:rsidRDefault="00FE4DA7" w:rsidP="008A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</w:t>
      </w:r>
      <w:r w:rsidRPr="00FE4DA7">
        <w:rPr>
          <w:rFonts w:ascii="Times New Roman" w:hAnsi="Times New Roman" w:cs="Times New Roman"/>
          <w:color w:val="3C3C3C"/>
          <w:sz w:val="28"/>
          <w:szCs w:val="28"/>
        </w:rPr>
        <w:t xml:space="preserve">Признать утратившим силу постановление Администрации Малокаменского </w:t>
      </w:r>
      <w:r w:rsidRPr="00FE4DA7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E4D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4D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E4DA7">
        <w:rPr>
          <w:rFonts w:ascii="Times New Roman" w:hAnsi="Times New Roman" w:cs="Times New Roman"/>
          <w:sz w:val="28"/>
          <w:szCs w:val="28"/>
        </w:rPr>
        <w:t xml:space="preserve"> №</w:t>
      </w:r>
      <w:r w:rsidR="008A285F">
        <w:rPr>
          <w:rFonts w:ascii="Times New Roman" w:hAnsi="Times New Roman" w:cs="Times New Roman"/>
          <w:sz w:val="28"/>
          <w:szCs w:val="28"/>
        </w:rPr>
        <w:t>57</w:t>
      </w:r>
      <w:r w:rsidRPr="00FE4DA7">
        <w:rPr>
          <w:rFonts w:ascii="Times New Roman" w:hAnsi="Times New Roman" w:cs="Times New Roman"/>
          <w:sz w:val="28"/>
          <w:szCs w:val="28"/>
        </w:rPr>
        <w:t xml:space="preserve"> «</w:t>
      </w:r>
      <w:r w:rsidR="008A285F" w:rsidRPr="00F40D7D">
        <w:rPr>
          <w:rFonts w:ascii="Times New Roman" w:hAnsi="Times New Roman" w:cs="Times New Roman"/>
          <w:sz w:val="28"/>
          <w:szCs w:val="28"/>
        </w:rPr>
        <w:t>Об утверждении положения о добровольной пожарной команде (дружине)</w:t>
      </w:r>
      <w:r w:rsidR="008A285F">
        <w:rPr>
          <w:rFonts w:ascii="Times New Roman" w:hAnsi="Times New Roman" w:cs="Times New Roman"/>
          <w:sz w:val="28"/>
          <w:szCs w:val="28"/>
        </w:rPr>
        <w:t xml:space="preserve"> </w:t>
      </w:r>
      <w:r w:rsidR="008A285F" w:rsidRPr="00F40D7D">
        <w:rPr>
          <w:rFonts w:ascii="Times New Roman" w:hAnsi="Times New Roman" w:cs="Times New Roman"/>
          <w:sz w:val="28"/>
          <w:szCs w:val="28"/>
        </w:rPr>
        <w:t>Малокаменского сельского поселения</w:t>
      </w:r>
      <w:r w:rsidRPr="00FE4DA7">
        <w:rPr>
          <w:rFonts w:ascii="Times New Roman" w:hAnsi="Times New Roman" w:cs="Times New Roman"/>
          <w:color w:val="3C3C3C"/>
          <w:sz w:val="28"/>
          <w:szCs w:val="28"/>
        </w:rPr>
        <w:t>».</w:t>
      </w:r>
    </w:p>
    <w:p w:rsidR="00F40D7D" w:rsidRPr="00F40D7D" w:rsidRDefault="00F40D7D" w:rsidP="0033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hAnsi="Times New Roman" w:cs="Times New Roman"/>
          <w:sz w:val="28"/>
          <w:szCs w:val="28"/>
        </w:rPr>
        <w:t xml:space="preserve">    </w:t>
      </w:r>
      <w:r w:rsidR="00FE4DA7">
        <w:rPr>
          <w:rFonts w:ascii="Times New Roman" w:hAnsi="Times New Roman" w:cs="Times New Roman"/>
          <w:sz w:val="28"/>
          <w:szCs w:val="28"/>
        </w:rPr>
        <w:t>4</w:t>
      </w:r>
      <w:r w:rsidR="003362B3">
        <w:rPr>
          <w:rFonts w:ascii="Times New Roman" w:hAnsi="Times New Roman" w:cs="Times New Roman"/>
          <w:sz w:val="28"/>
          <w:szCs w:val="28"/>
        </w:rPr>
        <w:t xml:space="preserve">. </w:t>
      </w:r>
      <w:r w:rsidRPr="00F40D7D">
        <w:rPr>
          <w:rFonts w:ascii="Times New Roman" w:hAnsi="Times New Roman" w:cs="Times New Roman"/>
          <w:sz w:val="28"/>
          <w:szCs w:val="28"/>
        </w:rPr>
        <w:t xml:space="preserve">Контроль  за выполнением постановления возложить на инспектора ЧС и ПБ  </w:t>
      </w:r>
      <w:r w:rsidR="003362B3">
        <w:rPr>
          <w:rFonts w:ascii="Times New Roman" w:hAnsi="Times New Roman" w:cs="Times New Roman"/>
          <w:sz w:val="28"/>
          <w:szCs w:val="28"/>
        </w:rPr>
        <w:t>Лысенко Р.А</w:t>
      </w:r>
      <w:r w:rsidRPr="00F40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hAnsi="Times New Roman" w:cs="Times New Roman"/>
          <w:sz w:val="28"/>
          <w:szCs w:val="28"/>
        </w:rPr>
        <w:t xml:space="preserve">   </w:t>
      </w:r>
      <w:r w:rsidR="00FE4DA7">
        <w:rPr>
          <w:rFonts w:ascii="Times New Roman" w:hAnsi="Times New Roman" w:cs="Times New Roman"/>
          <w:sz w:val="28"/>
          <w:szCs w:val="28"/>
        </w:rPr>
        <w:t xml:space="preserve"> 5</w:t>
      </w:r>
      <w:r w:rsidRPr="00F40D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46CAD" w:rsidRDefault="00246CAD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3362B3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Pr="00F40D7D" w:rsidRDefault="003362B3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3362B3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246CAD" w:rsidRPr="00F40D7D" w:rsidRDefault="003362B3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6CAD" w:rsidRPr="00F40D7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Администрации </w:t>
      </w:r>
      <w:r w:rsidR="00246CAD" w:rsidRPr="00F40D7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</w:p>
    <w:p w:rsidR="00246CAD" w:rsidRPr="00F40D7D" w:rsidRDefault="00246CAD" w:rsidP="00F40D7D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D7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3362B3">
        <w:rPr>
          <w:rFonts w:ascii="Times New Roman" w:hAnsi="Times New Roman" w:cs="Times New Roman"/>
          <w:sz w:val="28"/>
          <w:szCs w:val="28"/>
        </w:rPr>
        <w:t xml:space="preserve">      </w:t>
      </w:r>
      <w:r w:rsidR="003362B3">
        <w:rPr>
          <w:rFonts w:ascii="Times New Roman" w:eastAsia="Times New Roman" w:hAnsi="Times New Roman" w:cs="Times New Roman"/>
          <w:sz w:val="28"/>
          <w:szCs w:val="28"/>
        </w:rPr>
        <w:t>Ю.К. Погребнов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CAD" w:rsidRDefault="00246CAD" w:rsidP="00F40D7D">
      <w:pPr>
        <w:spacing w:after="0" w:line="240" w:lineRule="auto"/>
        <w:rPr>
          <w:rFonts w:ascii="Calibri" w:eastAsia="Times New Roman" w:hAnsi="Calibri" w:cs="Times New Roman"/>
        </w:rPr>
      </w:pPr>
    </w:p>
    <w:p w:rsidR="00246CAD" w:rsidRPr="004139DE" w:rsidRDefault="00246CAD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139D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246CAD" w:rsidRPr="004139DE" w:rsidRDefault="008A285F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CAD" w:rsidRPr="004139DE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CAD" w:rsidRPr="004139D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246CAD" w:rsidRPr="004139DE" w:rsidRDefault="00246CAD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139DE">
        <w:rPr>
          <w:rFonts w:ascii="Times New Roman" w:hAnsi="Times New Roman" w:cs="Times New Roman"/>
          <w:b w:val="0"/>
          <w:sz w:val="28"/>
          <w:szCs w:val="28"/>
        </w:rPr>
        <w:t xml:space="preserve">    Малокаменского сельского поселения</w:t>
      </w:r>
    </w:p>
    <w:p w:rsidR="00246CAD" w:rsidRPr="004139DE" w:rsidRDefault="00246CAD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139DE">
        <w:rPr>
          <w:rFonts w:ascii="Times New Roman" w:hAnsi="Times New Roman" w:cs="Times New Roman"/>
          <w:b w:val="0"/>
          <w:sz w:val="28"/>
          <w:szCs w:val="28"/>
        </w:rPr>
        <w:t xml:space="preserve">                       № </w:t>
      </w:r>
      <w:r w:rsidR="008A285F">
        <w:rPr>
          <w:rFonts w:ascii="Times New Roman" w:hAnsi="Times New Roman" w:cs="Times New Roman"/>
          <w:b w:val="0"/>
          <w:sz w:val="28"/>
          <w:szCs w:val="28"/>
        </w:rPr>
        <w:t>34</w:t>
      </w:r>
      <w:r w:rsidRPr="004139DE">
        <w:rPr>
          <w:rFonts w:ascii="Times New Roman" w:hAnsi="Times New Roman" w:cs="Times New Roman"/>
          <w:b w:val="0"/>
          <w:sz w:val="28"/>
          <w:szCs w:val="28"/>
        </w:rPr>
        <w:t xml:space="preserve"> от «</w:t>
      </w:r>
      <w:r w:rsidR="008A285F">
        <w:rPr>
          <w:rFonts w:ascii="Times New Roman" w:hAnsi="Times New Roman" w:cs="Times New Roman"/>
          <w:b w:val="0"/>
          <w:sz w:val="28"/>
          <w:szCs w:val="28"/>
        </w:rPr>
        <w:t>06</w:t>
      </w:r>
      <w:r w:rsidRPr="004139D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40D7D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4139D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40D7D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13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6CAD" w:rsidRPr="004139DE" w:rsidRDefault="00246CAD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13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6CAD" w:rsidRPr="004139DE" w:rsidRDefault="00246CAD" w:rsidP="00246C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6CAD" w:rsidRPr="004139DE" w:rsidRDefault="00246CAD" w:rsidP="00246C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9D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46CAD" w:rsidRPr="004139DE" w:rsidRDefault="00246CAD" w:rsidP="00246C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9DE">
        <w:rPr>
          <w:rFonts w:ascii="Times New Roman" w:hAnsi="Times New Roman" w:cs="Times New Roman"/>
          <w:b w:val="0"/>
          <w:sz w:val="28"/>
          <w:szCs w:val="28"/>
        </w:rPr>
        <w:t xml:space="preserve">о добровольной пожарной охране и деятельности </w:t>
      </w:r>
    </w:p>
    <w:p w:rsidR="00246CAD" w:rsidRPr="004139DE" w:rsidRDefault="00246CAD" w:rsidP="00246C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9DE">
        <w:rPr>
          <w:rFonts w:ascii="Times New Roman" w:hAnsi="Times New Roman" w:cs="Times New Roman"/>
          <w:b w:val="0"/>
          <w:sz w:val="28"/>
          <w:szCs w:val="28"/>
        </w:rPr>
        <w:t>добровольных пожарных  Малокаменского  сельского</w:t>
      </w:r>
      <w:r w:rsidRPr="004139DE">
        <w:rPr>
          <w:rFonts w:ascii="Times New Roman" w:hAnsi="Times New Roman" w:cs="Times New Roman"/>
          <w:sz w:val="28"/>
          <w:szCs w:val="28"/>
        </w:rPr>
        <w:t xml:space="preserve"> </w:t>
      </w:r>
      <w:r w:rsidRPr="004139DE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246CAD" w:rsidRPr="004139DE" w:rsidRDefault="00246CAD" w:rsidP="00246C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46CAD" w:rsidRPr="004139DE" w:rsidRDefault="00246CAD" w:rsidP="00246C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Малокаменского сельского поселения .</w:t>
      </w:r>
    </w:p>
    <w:p w:rsidR="00246CAD" w:rsidRPr="004139DE" w:rsidRDefault="00246CAD" w:rsidP="00246CA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246CAD" w:rsidRPr="004139DE" w:rsidRDefault="00246CAD" w:rsidP="00246CA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Малокаменского сельского поселения. </w:t>
      </w:r>
    </w:p>
    <w:p w:rsidR="00246CAD" w:rsidRPr="004139DE" w:rsidRDefault="00246CAD" w:rsidP="00246CAD">
      <w:pPr>
        <w:ind w:right="-38" w:firstLine="600"/>
        <w:jc w:val="both"/>
        <w:rPr>
          <w:rFonts w:ascii="Times New Roman" w:hAnsi="Times New Roman"/>
          <w:sz w:val="28"/>
          <w:szCs w:val="28"/>
        </w:rPr>
      </w:pPr>
      <w:r w:rsidRPr="004139DE">
        <w:rPr>
          <w:rFonts w:ascii="Times New Roman" w:hAnsi="Times New Roman"/>
          <w:sz w:val="28"/>
          <w:szCs w:val="28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(органом администрации по управлению имуществом) Малокаменского сельского поселения, организациями. 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5. 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     №69-ФЗ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 Малокаменского сельского поселения. 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lastRenderedPageBreak/>
        <w:t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Малокаменского сельского поселения или уполномоченные им лица.</w:t>
      </w:r>
    </w:p>
    <w:p w:rsidR="00246CAD" w:rsidRPr="004139DE" w:rsidRDefault="00246CAD" w:rsidP="00246CA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Свою деятельность подразделения добровольной пожарной охраны 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246CAD" w:rsidRPr="004139DE" w:rsidRDefault="00246CAD" w:rsidP="00246CA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Перечень социально значимых работ по обеспечению первичных мер пожарной безопасности и график их выполнения устанавливаются Главой Малокаменского сельского 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7. Финансовое и материально-техническое обеспечение подразделений добровольной пожарной охраны осуществляется за счет средств бюджета Малокаменского сельского  поселения.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 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Администрация Малокаменского сельского 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8. Расходы средств бюджета  Малокаменского 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 как части комплекса мероприятий по организации пожаротушения;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2) расходы на приобретение (изготовление) средств противопожарной пропаганды, агитации;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lastRenderedPageBreak/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II. Задачи подразделений добровольной пожарной охраны</w:t>
      </w:r>
    </w:p>
    <w:p w:rsidR="00246CAD" w:rsidRPr="004139DE" w:rsidRDefault="00246CAD" w:rsidP="00246C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 и добровольных пожарных</w:t>
      </w:r>
    </w:p>
    <w:p w:rsidR="00246CAD" w:rsidRPr="004139DE" w:rsidRDefault="00246CAD" w:rsidP="00246C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9. Основными задачами подразделений добровольной пожарной охраны являются: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1) осуществление контроля за соблюдением в населенных пунктах   Малокаменского сельского поселения противопожарного режима;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2) проведение разъяснительной работы среди населения Малокаменского сельского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4) осуществление дежурства и патрулирования в пожароопасный период,</w:t>
      </w:r>
      <w:r w:rsidRPr="004139DE"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 w:rsidRPr="004139DE">
        <w:rPr>
          <w:rFonts w:ascii="Times New Roman" w:hAnsi="Times New Roman" w:cs="Times New Roman"/>
          <w:sz w:val="28"/>
          <w:szCs w:val="28"/>
        </w:rPr>
        <w:t xml:space="preserve"> на пожароопасных объектах, при проведении пожароопасных работ;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III. Порядок создания и организация работы подразделений</w:t>
      </w:r>
    </w:p>
    <w:p w:rsidR="00246CAD" w:rsidRPr="004139DE" w:rsidRDefault="00246CAD" w:rsidP="00246C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 и добровольных пожарных</w:t>
      </w:r>
    </w:p>
    <w:p w:rsidR="00246CAD" w:rsidRPr="004139DE" w:rsidRDefault="00246CAD" w:rsidP="00246C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ab/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11. Подразделения добровольной пожарной охраны создаются постановлением Администрации  Малокаменского сельского поселения.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Подразделения добровольной пожарной охраны могут действовать на территориях нескольких населенных пунктов, входящих в состав  Малокаменского сельского  поселения, на территории одного населенного пункта, на части территории населенного пункта, в том числе  на территории </w:t>
      </w:r>
      <w:r w:rsidRPr="004139DE">
        <w:rPr>
          <w:rFonts w:ascii="Times New Roman" w:hAnsi="Times New Roman" w:cs="Times New Roman"/>
          <w:sz w:val="28"/>
          <w:szCs w:val="28"/>
        </w:rPr>
        <w:lastRenderedPageBreak/>
        <w:t>организации. Территория, обслуживаемая подразделением добровольной пожарной охраны, определяется Главой  Малокаменского сельского  поселения.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Малокаменского сельского поселения. Лица, вступающие в подразделения добровольной пожарной охраны, должны подать на имя Главы Малокаменского сельского  поселения  или уполномоченного им лица письменное заявление.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13. Отбор граждан в подразделения добровольной пожарной охраны осуществляется Администрацией   Малокаменского сельского поселения. По результатам отбора в течение 30 дней со дня подачи заявления Глава   Малокаменского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Малокаменского сельского поселения. Реестр добровольных пожарных ведется по форме согласно приложению к настоящему Положению. 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15. Исключение из добровольных пожарных производится: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1) по личному заявлению добровольного пожарного;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2) за нарушение противопожарного режима;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3) по состоянию здоровья, не позволяющего работать в пожарной охране;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16. Администрация  Малокаменского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Малокаменского сельского поселения.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17. Начальник подразделения добровольной пожарной охраны назначается Главой  Малокаменского сельского поселения  или уполномоченным им лицом.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18. Начальник подразделения добровольной пожарной охраны обязан: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1) осуществлять контроль за соблюдением противопожарного режима на территории, обслуживаемой подразделением добровольной пожарной охраны;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4) проводить занятия с личным составом подразделения добровольной пожарной охраны;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5) информировать Главу Малокаменского сельского поселения  или уполномоченное им лицо о нарушении противопожарного режима.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lastRenderedPageBreak/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 Малокаменского сельского поселения или уполномоченным им лицом.</w:t>
      </w:r>
    </w:p>
    <w:p w:rsidR="00246CAD" w:rsidRPr="004139DE" w:rsidRDefault="00246CAD" w:rsidP="00246CAD">
      <w:pPr>
        <w:pStyle w:val="ConsNormal"/>
        <w:widowControl/>
        <w:ind w:right="-29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Малокаменского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Малокаменского сельского поселения  или уполномоченным им лицом.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Малокамеснкого сельского поселения или уполномоченным им лицом исходя из необходимости обеспечения реализации в полном объеме поставленных задач.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Малокаменского сельского  поселения определяется порядок сбора добровольных пожарных и способ их доставки к месту пожара.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IV. Обучение добровольных пожарных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25.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Ростовской </w:t>
      </w:r>
      <w:r w:rsidRPr="004139DE">
        <w:rPr>
          <w:rFonts w:ascii="Times New Roman" w:hAnsi="Times New Roman" w:cs="Times New Roman"/>
          <w:sz w:val="28"/>
          <w:szCs w:val="28"/>
        </w:rPr>
        <w:lastRenderedPageBreak/>
        <w:t>области, в порядке индивидуальной профессиональной подготовки у специалистов, обладающих соответствующей квалификацией.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27. 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29.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246CAD" w:rsidRPr="004139DE" w:rsidRDefault="00246CAD" w:rsidP="00246C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V. Права  и обязанности добровольных пожарных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31. Добровольные пожарные имеют право: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2) проникать в места распространения (возможного распространения) пожаров и их опасных факторов.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32. Добровольные пожарные обязаны: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1) обладать начальными знаниям и навыкам пожарной безопасности и обращения с первичными средствами пожаротушения;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2) соблюдать меры пожарной безопасности;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3) выполнять требования, предъявляемые к добровольным пожарным;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lastRenderedPageBreak/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33. Иные права и обязанности добровольных пожарных разрабатываются начальником подразделения добровольной пожарной охраны и утверждаются Главой Малокаменского сельского поселения  или уполномоченным им лицом.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246CAD" w:rsidRPr="004139DE" w:rsidRDefault="00246CAD" w:rsidP="00246C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VI. Гарантии и компенсации добровольным пожарным</w:t>
      </w:r>
    </w:p>
    <w:p w:rsidR="00246CAD" w:rsidRPr="004139DE" w:rsidRDefault="00246CAD" w:rsidP="00246C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35.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 Малокаменского сельского  поселения. Расходы и (или) убытки добровольных пожарных, связанные с использованием личного имущества и (или) денежных средств при участии в деятельности подразделений добровольной пожарной охраны, возмещаются добровольным пожарным за счет средств бюджета  Малокаменского сельского поселения  в установленном законодательством порядке.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36. Добровольные пожарные, участвующие в деятельности подразделений иных видов пожарной охраны, имеют право на: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2) возмещение трудозатрат по тушению пожаров;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37. Нормативными правовыми актами Собрания депутатов Малокаменского 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246CAD" w:rsidRPr="004139DE" w:rsidSect="002D7DF9">
          <w:headerReference w:type="even" r:id="rId8"/>
          <w:pgSz w:w="11907" w:h="16840" w:code="9"/>
          <w:pgMar w:top="567" w:right="567" w:bottom="326" w:left="1418" w:header="709" w:footer="709" w:gutter="0"/>
          <w:cols w:space="708"/>
          <w:titlePg/>
          <w:docGrid w:linePitch="360"/>
        </w:sectPr>
      </w:pPr>
    </w:p>
    <w:p w:rsidR="00246CAD" w:rsidRPr="004139DE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lastRenderedPageBreak/>
        <w:t xml:space="preserve">           Приложение №2 </w:t>
      </w:r>
    </w:p>
    <w:p w:rsidR="008A285F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к постановлению</w:t>
      </w:r>
      <w:r w:rsidR="008A285F">
        <w:rPr>
          <w:rFonts w:ascii="Times New Roman" w:hAnsi="Times New Roman" w:cs="Times New Roman"/>
          <w:sz w:val="28"/>
          <w:szCs w:val="28"/>
        </w:rPr>
        <w:t xml:space="preserve"> </w:t>
      </w:r>
      <w:r w:rsidRPr="004139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6CAD" w:rsidRPr="004139DE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Малокаменского сельского поселения</w:t>
      </w:r>
    </w:p>
    <w:p w:rsidR="00246CAD" w:rsidRPr="004139DE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от </w:t>
      </w:r>
      <w:r w:rsidR="008A285F" w:rsidRPr="008A285F">
        <w:rPr>
          <w:rFonts w:ascii="Times New Roman" w:hAnsi="Times New Roman" w:cs="Times New Roman"/>
          <w:sz w:val="28"/>
          <w:szCs w:val="28"/>
        </w:rPr>
        <w:t>№ 34 от «06» мая 2022</w:t>
      </w:r>
    </w:p>
    <w:p w:rsidR="00246CAD" w:rsidRPr="004139DE" w:rsidRDefault="00246CAD" w:rsidP="00246CAD">
      <w:pPr>
        <w:ind w:left="9781" w:right="-365"/>
        <w:jc w:val="right"/>
        <w:rPr>
          <w:sz w:val="28"/>
          <w:szCs w:val="28"/>
        </w:rPr>
      </w:pPr>
    </w:p>
    <w:p w:rsidR="00246CAD" w:rsidRPr="003F43B6" w:rsidRDefault="00246CAD" w:rsidP="00246C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43B6">
        <w:rPr>
          <w:rFonts w:ascii="Times New Roman" w:hAnsi="Times New Roman" w:cs="Times New Roman"/>
          <w:sz w:val="28"/>
          <w:szCs w:val="28"/>
        </w:rPr>
        <w:t>Реестр</w:t>
      </w:r>
    </w:p>
    <w:p w:rsidR="00246CAD" w:rsidRPr="003F43B6" w:rsidRDefault="00246CAD" w:rsidP="00246C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43B6">
        <w:rPr>
          <w:rFonts w:ascii="Times New Roman" w:hAnsi="Times New Roman" w:cs="Times New Roman"/>
          <w:sz w:val="28"/>
          <w:szCs w:val="28"/>
        </w:rPr>
        <w:t xml:space="preserve">добровольных пожарных Малокаменского сельского  поселения </w:t>
      </w:r>
    </w:p>
    <w:p w:rsidR="00246CAD" w:rsidRPr="003F43B6" w:rsidRDefault="00246CAD" w:rsidP="00246CAD">
      <w:pPr>
        <w:pStyle w:val="ConsNonformat"/>
        <w:widowControl/>
        <w:ind w:right="0"/>
        <w:rPr>
          <w:sz w:val="28"/>
          <w:szCs w:val="28"/>
        </w:rPr>
      </w:pPr>
    </w:p>
    <w:tbl>
      <w:tblPr>
        <w:tblW w:w="10356" w:type="dxa"/>
        <w:tblInd w:w="6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9"/>
        <w:gridCol w:w="2977"/>
        <w:gridCol w:w="3118"/>
        <w:gridCol w:w="3402"/>
      </w:tblGrid>
      <w:tr w:rsidR="003F43B6" w:rsidRPr="003F43B6" w:rsidTr="003F43B6">
        <w:trPr>
          <w:trHeight w:val="120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3F43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F43B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3F43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3F43B6">
              <w:rPr>
                <w:rFonts w:ascii="Times New Roman" w:hAnsi="Times New Roman" w:cs="Times New Roman"/>
                <w:sz w:val="28"/>
                <w:szCs w:val="28"/>
              </w:rPr>
              <w:br/>
              <w:t>добровольного пожарного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3F43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3F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подпись   </w:t>
            </w:r>
            <w:r w:rsidRPr="003F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 </w:t>
            </w:r>
            <w:r w:rsidRPr="003F43B6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ответственного за</w:t>
            </w:r>
            <w:r w:rsidRPr="003F43B6">
              <w:rPr>
                <w:rFonts w:ascii="Times New Roman" w:hAnsi="Times New Roman" w:cs="Times New Roman"/>
                <w:sz w:val="28"/>
                <w:szCs w:val="28"/>
              </w:rPr>
              <w:br/>
              <w:t>ведение Реестра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1C7C3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43B6" w:rsidRPr="003F43B6" w:rsidTr="003F43B6">
        <w:trPr>
          <w:trHeight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3F43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3F43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3F43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1C7C3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3B6" w:rsidRPr="003F43B6" w:rsidTr="003F43B6">
        <w:trPr>
          <w:trHeight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3F43B6">
            <w:pPr>
              <w:pStyle w:val="ConsCell"/>
              <w:widowControl/>
              <w:ind w:righ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3F43B6">
            <w:pPr>
              <w:pStyle w:val="ConsCel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/>
                <w:sz w:val="28"/>
                <w:szCs w:val="28"/>
              </w:rPr>
              <w:t>Лысенко Роман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3F43B6">
            <w:pPr>
              <w:pStyle w:val="ConsCell"/>
              <w:widowControl/>
              <w:ind w:right="0"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Лысенко Р.А.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1C7C30">
            <w:pPr>
              <w:pStyle w:val="ConsCell"/>
              <w:widowControl/>
              <w:ind w:righ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B6" w:rsidRPr="003F43B6" w:rsidTr="003F43B6">
        <w:trPr>
          <w:trHeight w:val="2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3B6" w:rsidRPr="003F43B6" w:rsidRDefault="003F43B6" w:rsidP="003F43B6">
            <w:pPr>
              <w:pStyle w:val="ConsCell"/>
              <w:widowControl/>
              <w:ind w:righ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3B6" w:rsidRPr="003F43B6" w:rsidRDefault="003F43B6" w:rsidP="003F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/>
                <w:sz w:val="28"/>
                <w:szCs w:val="28"/>
              </w:rPr>
              <w:t>Козин Кирил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 w:rsidP="003F43B6">
            <w:pPr>
              <w:jc w:val="center"/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Лысенко Р.А.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3B6" w:rsidRPr="003F43B6" w:rsidRDefault="003F43B6"/>
        </w:tc>
      </w:tr>
      <w:tr w:rsidR="003F43B6" w:rsidRPr="003F43B6" w:rsidTr="003F43B6">
        <w:trPr>
          <w:trHeight w:val="2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3F43B6">
            <w:pPr>
              <w:pStyle w:val="ConsCell"/>
              <w:widowControl/>
              <w:ind w:righ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3F43B6">
            <w:pPr>
              <w:pStyle w:val="ConsCel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/>
                <w:sz w:val="28"/>
                <w:szCs w:val="28"/>
              </w:rPr>
              <w:t>Кораблин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3F43B6">
            <w:pPr>
              <w:jc w:val="center"/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Лысенко Р.А.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/>
        </w:tc>
      </w:tr>
      <w:tr w:rsidR="003F43B6" w:rsidRPr="003F43B6" w:rsidTr="003F43B6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3F43B6">
            <w:pPr>
              <w:pStyle w:val="ConsCell"/>
              <w:widowControl/>
              <w:ind w:righ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3F43B6">
            <w:pPr>
              <w:pStyle w:val="ConsCel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/>
                <w:sz w:val="28"/>
                <w:szCs w:val="28"/>
              </w:rPr>
              <w:t>Инютин Александр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3F43B6">
            <w:pPr>
              <w:jc w:val="center"/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Лысенко Р.А.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/>
        </w:tc>
      </w:tr>
      <w:tr w:rsidR="003F43B6" w:rsidRPr="003F43B6" w:rsidTr="003F43B6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3F43B6">
            <w:pPr>
              <w:pStyle w:val="ConsCell"/>
              <w:widowControl/>
              <w:ind w:righ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3F43B6">
            <w:pPr>
              <w:pStyle w:val="ConsCel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Наумова Светлана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3F43B6">
            <w:pPr>
              <w:jc w:val="center"/>
            </w:pPr>
            <w:r w:rsidRPr="003F43B6">
              <w:rPr>
                <w:rFonts w:ascii="Times New Roman" w:hAnsi="Times New Roman" w:cs="Times New Roman"/>
                <w:sz w:val="28"/>
                <w:szCs w:val="28"/>
              </w:rPr>
              <w:t>Лысенко Р.А.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/>
        </w:tc>
      </w:tr>
      <w:tr w:rsidR="003F43B6" w:rsidRPr="003F43B6" w:rsidTr="003F43B6">
        <w:trPr>
          <w:trHeight w:val="4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1C7C30">
            <w:pPr>
              <w:pStyle w:val="ConsCell"/>
              <w:widowControl/>
              <w:ind w:right="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1C7C30">
            <w:pPr>
              <w:pStyle w:val="ConsCel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1C7C30">
            <w:pPr>
              <w:pStyle w:val="a6"/>
              <w:ind w:firstLine="28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3B6" w:rsidRPr="003F43B6" w:rsidRDefault="003F43B6" w:rsidP="001C7C30">
            <w:pPr>
              <w:pStyle w:val="ConsCell"/>
              <w:widowControl/>
              <w:ind w:righ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CAD" w:rsidRPr="004139DE" w:rsidRDefault="00246CAD" w:rsidP="00246CAD">
      <w:pPr>
        <w:pStyle w:val="a6"/>
        <w:rPr>
          <w:sz w:val="28"/>
          <w:szCs w:val="28"/>
        </w:rPr>
      </w:pPr>
    </w:p>
    <w:p w:rsidR="00246CAD" w:rsidRPr="004139DE" w:rsidRDefault="00246CAD" w:rsidP="00246CAD">
      <w:pPr>
        <w:rPr>
          <w:sz w:val="28"/>
          <w:szCs w:val="28"/>
        </w:rPr>
        <w:sectPr w:rsidR="00246CAD" w:rsidRPr="004139DE" w:rsidSect="003F43B6">
          <w:pgSz w:w="11906" w:h="16838"/>
          <w:pgMar w:top="567" w:right="567" w:bottom="902" w:left="284" w:header="709" w:footer="709" w:gutter="0"/>
          <w:cols w:space="708"/>
          <w:docGrid w:linePitch="360"/>
        </w:sectPr>
      </w:pPr>
    </w:p>
    <w:p w:rsidR="00246CAD" w:rsidRDefault="00246CAD" w:rsidP="00246CAD">
      <w:pPr>
        <w:pStyle w:val="ConsCel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46CAD" w:rsidRPr="004139DE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               к постановлению </w:t>
      </w:r>
    </w:p>
    <w:p w:rsidR="00246CAD" w:rsidRPr="004139DE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Администрации Малокаменского</w:t>
      </w:r>
    </w:p>
    <w:p w:rsidR="00246CAD" w:rsidRPr="004139DE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46CAD" w:rsidRPr="004139DE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 xml:space="preserve">от </w:t>
      </w:r>
      <w:r w:rsidR="008A285F" w:rsidRPr="008A285F">
        <w:rPr>
          <w:rFonts w:ascii="Times New Roman" w:hAnsi="Times New Roman" w:cs="Times New Roman"/>
          <w:sz w:val="28"/>
          <w:szCs w:val="28"/>
        </w:rPr>
        <w:t>№ 34 от «06» мая 2022</w:t>
      </w:r>
    </w:p>
    <w:p w:rsidR="00246CAD" w:rsidRPr="004139DE" w:rsidRDefault="00246CAD" w:rsidP="00246CAD">
      <w:pPr>
        <w:ind w:left="5640" w:right="-365"/>
        <w:jc w:val="right"/>
        <w:rPr>
          <w:sz w:val="28"/>
          <w:szCs w:val="28"/>
        </w:rPr>
      </w:pPr>
    </w:p>
    <w:p w:rsidR="00246CAD" w:rsidRPr="004139DE" w:rsidRDefault="00246CAD" w:rsidP="00246CA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46CAD" w:rsidRPr="004139DE" w:rsidRDefault="00246CAD" w:rsidP="00246CA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DE">
        <w:rPr>
          <w:rFonts w:ascii="Times New Roman" w:hAnsi="Times New Roman" w:cs="Times New Roman"/>
          <w:b/>
          <w:sz w:val="28"/>
          <w:szCs w:val="28"/>
        </w:rPr>
        <w:t>пожарно-технического вооружения и оборудования состоящего на вооружении  добровольной пожарной охраны</w:t>
      </w:r>
    </w:p>
    <w:p w:rsidR="00246CAD" w:rsidRPr="004139DE" w:rsidRDefault="00246CAD" w:rsidP="00246CAD">
      <w:pPr>
        <w:jc w:val="both"/>
        <w:rPr>
          <w:sz w:val="28"/>
          <w:szCs w:val="28"/>
        </w:rPr>
      </w:pPr>
    </w:p>
    <w:p w:rsidR="00246CAD" w:rsidRPr="004139DE" w:rsidRDefault="00246CAD" w:rsidP="00246CAD">
      <w:pPr>
        <w:jc w:val="both"/>
        <w:rPr>
          <w:sz w:val="28"/>
          <w:szCs w:val="28"/>
        </w:rPr>
      </w:pPr>
    </w:p>
    <w:p w:rsidR="00246CAD" w:rsidRPr="004139DE" w:rsidRDefault="00246CAD" w:rsidP="00246CAD">
      <w:pPr>
        <w:jc w:val="both"/>
        <w:rPr>
          <w:rFonts w:ascii="Times New Roman" w:hAnsi="Times New Roman"/>
          <w:sz w:val="28"/>
          <w:szCs w:val="28"/>
        </w:rPr>
      </w:pPr>
      <w:r w:rsidRPr="004139DE">
        <w:rPr>
          <w:rFonts w:ascii="Times New Roman" w:hAnsi="Times New Roman"/>
          <w:sz w:val="28"/>
          <w:szCs w:val="28"/>
        </w:rPr>
        <w:t>1. Ранцевые огнетушители – 2шт.:</w:t>
      </w:r>
    </w:p>
    <w:p w:rsidR="00246CAD" w:rsidRPr="004139DE" w:rsidRDefault="00246CAD" w:rsidP="00246CAD">
      <w:pPr>
        <w:jc w:val="both"/>
        <w:rPr>
          <w:rFonts w:ascii="Times New Roman" w:hAnsi="Times New Roman"/>
          <w:sz w:val="28"/>
          <w:szCs w:val="28"/>
        </w:rPr>
      </w:pPr>
      <w:r w:rsidRPr="004139DE">
        <w:rPr>
          <w:rFonts w:ascii="Times New Roman" w:hAnsi="Times New Roman"/>
          <w:sz w:val="28"/>
          <w:szCs w:val="28"/>
        </w:rPr>
        <w:t xml:space="preserve">4. Ведро – 6 шт.;     </w:t>
      </w:r>
    </w:p>
    <w:p w:rsidR="00246CAD" w:rsidRPr="004139DE" w:rsidRDefault="00246CAD" w:rsidP="00246CAD">
      <w:pPr>
        <w:jc w:val="both"/>
        <w:rPr>
          <w:rFonts w:ascii="Times New Roman" w:hAnsi="Times New Roman"/>
          <w:sz w:val="28"/>
          <w:szCs w:val="28"/>
        </w:rPr>
      </w:pPr>
      <w:r w:rsidRPr="004139DE">
        <w:rPr>
          <w:rFonts w:ascii="Times New Roman" w:hAnsi="Times New Roman"/>
          <w:sz w:val="28"/>
          <w:szCs w:val="28"/>
        </w:rPr>
        <w:t xml:space="preserve">5. Лопата совковая – 2 шт.;         </w:t>
      </w:r>
    </w:p>
    <w:p w:rsidR="00246CAD" w:rsidRPr="004139DE" w:rsidRDefault="00246CAD" w:rsidP="00246CAD">
      <w:pPr>
        <w:jc w:val="both"/>
        <w:rPr>
          <w:rFonts w:ascii="Times New Roman" w:hAnsi="Times New Roman"/>
          <w:sz w:val="28"/>
          <w:szCs w:val="28"/>
        </w:rPr>
      </w:pPr>
      <w:r w:rsidRPr="004139DE">
        <w:rPr>
          <w:rFonts w:ascii="Times New Roman" w:hAnsi="Times New Roman"/>
          <w:sz w:val="28"/>
          <w:szCs w:val="28"/>
        </w:rPr>
        <w:t xml:space="preserve">6. Лопата штыковая - 2 шт.;                                </w:t>
      </w:r>
    </w:p>
    <w:p w:rsidR="00246CAD" w:rsidRPr="004139DE" w:rsidRDefault="00246CAD" w:rsidP="00246CAD">
      <w:pPr>
        <w:jc w:val="both"/>
        <w:rPr>
          <w:rFonts w:ascii="Times New Roman" w:hAnsi="Times New Roman"/>
          <w:sz w:val="28"/>
          <w:szCs w:val="28"/>
        </w:rPr>
      </w:pPr>
      <w:r w:rsidRPr="004139DE">
        <w:rPr>
          <w:rFonts w:ascii="Times New Roman" w:hAnsi="Times New Roman"/>
          <w:sz w:val="28"/>
          <w:szCs w:val="28"/>
        </w:rPr>
        <w:t xml:space="preserve">7. Огнетушители – 2 шт. </w:t>
      </w:r>
    </w:p>
    <w:p w:rsidR="00246CAD" w:rsidRPr="004139DE" w:rsidRDefault="00246CAD" w:rsidP="00246CAD">
      <w:pPr>
        <w:jc w:val="both"/>
        <w:rPr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AD" w:rsidRPr="00DE0E18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246CAD" w:rsidRPr="00DE0E18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 xml:space="preserve">               к постановлению</w:t>
      </w:r>
    </w:p>
    <w:p w:rsidR="00246CAD" w:rsidRPr="00DE0E18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6CAD" w:rsidRPr="00DE0E18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 xml:space="preserve"> Малокаменского сельского поселения </w:t>
      </w:r>
    </w:p>
    <w:p w:rsidR="00246CAD" w:rsidRPr="00DE0E18" w:rsidRDefault="00246CAD" w:rsidP="00246CAD">
      <w:pPr>
        <w:pStyle w:val="ConsCel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DE0E18">
        <w:rPr>
          <w:rFonts w:ascii="Times New Roman" w:hAnsi="Times New Roman" w:cs="Times New Roman"/>
          <w:sz w:val="28"/>
          <w:szCs w:val="28"/>
        </w:rPr>
        <w:t xml:space="preserve">от </w:t>
      </w:r>
      <w:r w:rsidR="008A285F" w:rsidRPr="008A285F">
        <w:rPr>
          <w:rFonts w:ascii="Times New Roman" w:hAnsi="Times New Roman" w:cs="Times New Roman"/>
          <w:sz w:val="28"/>
          <w:szCs w:val="28"/>
        </w:rPr>
        <w:t>№ 34 от «06» мая 2022</w:t>
      </w:r>
    </w:p>
    <w:p w:rsidR="00246CAD" w:rsidRPr="00BC7DB3" w:rsidRDefault="00246CAD" w:rsidP="00246CAD">
      <w:pPr>
        <w:jc w:val="right"/>
        <w:rPr>
          <w:b/>
        </w:rPr>
      </w:pPr>
    </w:p>
    <w:p w:rsidR="00246CAD" w:rsidRDefault="00246CAD" w:rsidP="00246CAD">
      <w:pPr>
        <w:jc w:val="center"/>
        <w:rPr>
          <w:b/>
          <w:sz w:val="32"/>
          <w:szCs w:val="32"/>
        </w:rPr>
      </w:pPr>
    </w:p>
    <w:p w:rsidR="00246CAD" w:rsidRDefault="00246CAD" w:rsidP="00246CAD">
      <w:pPr>
        <w:jc w:val="center"/>
        <w:rPr>
          <w:b/>
          <w:sz w:val="32"/>
          <w:szCs w:val="32"/>
        </w:rPr>
      </w:pPr>
    </w:p>
    <w:p w:rsidR="00246CAD" w:rsidRPr="00792B69" w:rsidRDefault="00246CAD" w:rsidP="00246CAD">
      <w:pPr>
        <w:jc w:val="center"/>
        <w:rPr>
          <w:rFonts w:ascii="Times New Roman" w:hAnsi="Times New Roman"/>
          <w:b/>
          <w:sz w:val="32"/>
          <w:szCs w:val="32"/>
        </w:rPr>
      </w:pPr>
      <w:r w:rsidRPr="00792B69">
        <w:rPr>
          <w:rFonts w:ascii="Times New Roman" w:hAnsi="Times New Roman"/>
          <w:b/>
          <w:sz w:val="32"/>
          <w:szCs w:val="32"/>
        </w:rPr>
        <w:t>СХЕМА</w:t>
      </w:r>
    </w:p>
    <w:p w:rsidR="00246CAD" w:rsidRPr="00792B69" w:rsidRDefault="00246CAD" w:rsidP="00246CAD">
      <w:pPr>
        <w:jc w:val="center"/>
        <w:rPr>
          <w:rFonts w:ascii="Times New Roman" w:hAnsi="Times New Roman"/>
          <w:b/>
          <w:sz w:val="28"/>
          <w:szCs w:val="28"/>
        </w:rPr>
      </w:pPr>
      <w:r w:rsidRPr="00792B69">
        <w:rPr>
          <w:rFonts w:ascii="Times New Roman" w:hAnsi="Times New Roman"/>
          <w:b/>
          <w:sz w:val="28"/>
          <w:szCs w:val="28"/>
        </w:rPr>
        <w:t>оповещения и сбора личного состава добровольной пожарной команды (дружины)</w:t>
      </w:r>
    </w:p>
    <w:p w:rsidR="00246CAD" w:rsidRPr="00792B69" w:rsidRDefault="002E1770" w:rsidP="00246CAD">
      <w:pPr>
        <w:ind w:left="-1134"/>
        <w:rPr>
          <w:rFonts w:ascii="Times New Roman" w:hAnsi="Times New Roman"/>
          <w:sz w:val="28"/>
          <w:szCs w:val="28"/>
        </w:rPr>
      </w:pPr>
      <w:r w:rsidRPr="002E1770"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margin-left:27.9pt;margin-top:22.4pt;width:511.5pt;height:316.5pt;z-index:251658240;mso-position-horizontal-relative:char;mso-position-vertical-relative:line" coordorigin="-789,6967" coordsize="7442,4603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789;top:6967;width:7442;height:4603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04;top:7218;width:3154;height:816">
              <v:textbox style="mso-next-textbox:#_x0000_s1028">
                <w:txbxContent>
                  <w:p w:rsidR="006E6F2E" w:rsidRPr="00A14286" w:rsidRDefault="00246CAD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Начальник ДПК (ДПД): </w:t>
                    </w:r>
                  </w:p>
                  <w:p w:rsidR="00A14286" w:rsidRDefault="006E6F2E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Лысенко Роман Александрович</w:t>
                    </w:r>
                    <w:r w:rsidR="00246CAD"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246CAD" w:rsidRPr="00A14286" w:rsidRDefault="00246CAD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8-928-19</w:t>
                    </w:r>
                    <w:r w:rsidR="006E6F2E"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6E6F2E"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20</w:t>
                    </w: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-1</w:t>
                    </w:r>
                    <w:r w:rsidR="006E6F2E"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29" type="#_x0000_t202" style="position:absolute;left:-178;top:9101;width:2034;height:948">
              <v:textbox style="mso-next-textbox:#_x0000_s1029">
                <w:txbxContent>
                  <w:p w:rsidR="00246CAD" w:rsidRPr="00A14286" w:rsidRDefault="00246CAD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Член ДПД:</w:t>
                    </w:r>
                  </w:p>
                  <w:p w:rsidR="00246CAD" w:rsidRPr="00A14286" w:rsidRDefault="00A14286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Кораблин Александр Александрович</w:t>
                    </w:r>
                  </w:p>
                  <w:p w:rsidR="00246CAD" w:rsidRPr="008D6809" w:rsidRDefault="00246CAD" w:rsidP="006E6F2E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т. 8-</w:t>
                    </w:r>
                    <w:r w:rsidR="00A14286">
                      <w:rPr>
                        <w:rFonts w:ascii="Times New Roman" w:hAnsi="Times New Roman"/>
                        <w:sz w:val="24"/>
                        <w:szCs w:val="24"/>
                      </w:rPr>
                      <w:t>928-609-07-25</w:t>
                    </w:r>
                  </w:p>
                </w:txbxContent>
              </v:textbox>
            </v:shape>
            <v:line id="_x0000_s1030" style="position:absolute;flip:x" from="1568,8034" to="2965,9101">
              <v:stroke endarrow="block"/>
            </v:line>
            <v:line id="_x0000_s1031" style="position:absolute" from="2965,8034" to="4536,8364">
              <v:stroke endarrow="block"/>
            </v:line>
            <v:shape id="_x0000_s1033" type="#_x0000_t202" style="position:absolute;left:-91;top:7797;width:1860;height:948">
              <v:textbox style="mso-next-textbox:#_x0000_s1033">
                <w:txbxContent>
                  <w:p w:rsidR="00246CAD" w:rsidRPr="00A14286" w:rsidRDefault="00246CAD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Член ДПК (ДПД):</w:t>
                    </w:r>
                  </w:p>
                  <w:p w:rsidR="00246CAD" w:rsidRPr="00A14286" w:rsidRDefault="006E6F2E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Наумова Светлана Николаевна </w:t>
                    </w:r>
                  </w:p>
                  <w:p w:rsidR="00A14286" w:rsidRPr="00A14286" w:rsidRDefault="00A14286" w:rsidP="006E6F2E">
                    <w:pPr>
                      <w:spacing w:after="0" w:line="240" w:lineRule="auto"/>
                      <w:jc w:val="center"/>
                      <w:rPr>
                        <w:color w:val="0000FF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8-952-608-54-25</w:t>
                    </w:r>
                  </w:p>
                </w:txbxContent>
              </v:textbox>
            </v:shape>
            <v:shape id="_x0000_s1034" type="#_x0000_t202" style="position:absolute;left:-3;top:10404;width:2345;height:991">
              <v:textbox style="mso-next-textbox:#_x0000_s1034">
                <w:txbxContent>
                  <w:p w:rsidR="00246CAD" w:rsidRPr="008D6809" w:rsidRDefault="00246CAD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6809">
                      <w:rPr>
                        <w:rFonts w:ascii="Times New Roman" w:hAnsi="Times New Roman"/>
                        <w:sz w:val="24"/>
                        <w:szCs w:val="24"/>
                      </w:rPr>
                      <w:t>Член ДПК (ДПД):</w:t>
                    </w:r>
                  </w:p>
                  <w:p w:rsidR="00246CAD" w:rsidRPr="00A14286" w:rsidRDefault="00A14286" w:rsidP="006E6F2E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Инютин Александр Михайлович</w:t>
                    </w:r>
                  </w:p>
                  <w:p w:rsidR="00246CAD" w:rsidRPr="008D6809" w:rsidRDefault="00246CAD" w:rsidP="00246CAD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т. 8-</w:t>
                    </w:r>
                    <w:r w:rsidR="00A14286">
                      <w:rPr>
                        <w:rFonts w:ascii="Times New Roman" w:hAnsi="Times New Roman"/>
                        <w:sz w:val="24"/>
                        <w:szCs w:val="24"/>
                      </w:rPr>
                      <w:t>928-116-78-82</w:t>
                    </w:r>
                  </w:p>
                </w:txbxContent>
              </v:textbox>
            </v:shape>
            <v:shape id="_x0000_s1035" type="#_x0000_t202" style="position:absolute;left:3925;top:8364;width:2357;height:937">
              <v:textbox style="mso-next-textbox:#_x0000_s1035">
                <w:txbxContent>
                  <w:p w:rsidR="00246CAD" w:rsidRPr="00A14286" w:rsidRDefault="00246CAD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Член ДПК (ДПД):</w:t>
                    </w:r>
                  </w:p>
                  <w:p w:rsidR="00246CAD" w:rsidRPr="00A14286" w:rsidRDefault="00A14286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Козин Кирил Иванович</w:t>
                    </w:r>
                  </w:p>
                  <w:p w:rsidR="00246CAD" w:rsidRPr="00A14286" w:rsidRDefault="00246CAD" w:rsidP="006E6F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т. 8-</w:t>
                    </w:r>
                    <w:r w:rsidR="00A14286" w:rsidRPr="00A14286">
                      <w:rPr>
                        <w:rFonts w:ascii="Times New Roman" w:hAnsi="Times New Roman"/>
                        <w:sz w:val="24"/>
                        <w:szCs w:val="24"/>
                      </w:rPr>
                      <w:t>961-425-88-88</w:t>
                    </w:r>
                  </w:p>
                </w:txbxContent>
              </v:textbox>
            </v:shape>
            <v:line id="_x0000_s1036" style="position:absolute;flip:x" from="1743,8034" to="2965,8271">
              <v:stroke endarrow="block"/>
            </v:line>
            <v:line id="_x0000_s1037" style="position:absolute;flip:x" from="2092,8034" to="2965,10404">
              <v:stroke endarrow="block"/>
            </v:line>
          </v:group>
        </w:pict>
      </w:r>
    </w:p>
    <w:p w:rsidR="00246CAD" w:rsidRPr="004139DE" w:rsidRDefault="00246CAD" w:rsidP="00246CA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6CAD" w:rsidRPr="004139DE" w:rsidSect="0024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29" w:rsidRDefault="00CE6D29" w:rsidP="002E1770">
      <w:pPr>
        <w:spacing w:after="0" w:line="240" w:lineRule="auto"/>
      </w:pPr>
      <w:r>
        <w:separator/>
      </w:r>
    </w:p>
  </w:endnote>
  <w:endnote w:type="continuationSeparator" w:id="1">
    <w:p w:rsidR="00CE6D29" w:rsidRDefault="00CE6D29" w:rsidP="002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29" w:rsidRDefault="00CE6D29" w:rsidP="002E1770">
      <w:pPr>
        <w:spacing w:after="0" w:line="240" w:lineRule="auto"/>
      </w:pPr>
      <w:r>
        <w:separator/>
      </w:r>
    </w:p>
  </w:footnote>
  <w:footnote w:type="continuationSeparator" w:id="1">
    <w:p w:rsidR="00CE6D29" w:rsidRDefault="00CE6D29" w:rsidP="002E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35" w:rsidRDefault="002E1770" w:rsidP="002F46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B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B68">
      <w:rPr>
        <w:rStyle w:val="a5"/>
        <w:noProof/>
      </w:rPr>
      <w:t>15</w:t>
    </w:r>
    <w:r>
      <w:rPr>
        <w:rStyle w:val="a5"/>
      </w:rPr>
      <w:fldChar w:fldCharType="end"/>
    </w:r>
  </w:p>
  <w:p w:rsidR="00276C35" w:rsidRDefault="00CE6D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4CE"/>
    <w:multiLevelType w:val="hybridMultilevel"/>
    <w:tmpl w:val="E7BEE762"/>
    <w:lvl w:ilvl="0" w:tplc="2D104D36">
      <w:start w:val="3"/>
      <w:numFmt w:val="decimal"/>
      <w:lvlText w:val="%1."/>
      <w:lvlJc w:val="left"/>
      <w:pPr>
        <w:tabs>
          <w:tab w:val="num" w:pos="570"/>
        </w:tabs>
        <w:ind w:left="570" w:firstLine="0"/>
      </w:pPr>
      <w:rPr>
        <w:rFonts w:ascii="Times New Roman" w:hAnsi="Times New Roman" w:cs="Times New Roman" w:hint="default"/>
      </w:rPr>
    </w:lvl>
    <w:lvl w:ilvl="1" w:tplc="326CBB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827C9"/>
    <w:multiLevelType w:val="hybridMultilevel"/>
    <w:tmpl w:val="2A4E6C22"/>
    <w:lvl w:ilvl="0" w:tplc="F5DEFB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572C17E">
      <w:numFmt w:val="none"/>
      <w:lvlText w:val=""/>
      <w:lvlJc w:val="left"/>
      <w:pPr>
        <w:tabs>
          <w:tab w:val="num" w:pos="360"/>
        </w:tabs>
      </w:pPr>
    </w:lvl>
    <w:lvl w:ilvl="2" w:tplc="95A68C6C">
      <w:numFmt w:val="none"/>
      <w:lvlText w:val=""/>
      <w:lvlJc w:val="left"/>
      <w:pPr>
        <w:tabs>
          <w:tab w:val="num" w:pos="360"/>
        </w:tabs>
      </w:pPr>
    </w:lvl>
    <w:lvl w:ilvl="3" w:tplc="A4C82054">
      <w:numFmt w:val="none"/>
      <w:lvlText w:val=""/>
      <w:lvlJc w:val="left"/>
      <w:pPr>
        <w:tabs>
          <w:tab w:val="num" w:pos="360"/>
        </w:tabs>
      </w:pPr>
    </w:lvl>
    <w:lvl w:ilvl="4" w:tplc="97D8D0F4">
      <w:numFmt w:val="none"/>
      <w:lvlText w:val=""/>
      <w:lvlJc w:val="left"/>
      <w:pPr>
        <w:tabs>
          <w:tab w:val="num" w:pos="360"/>
        </w:tabs>
      </w:pPr>
    </w:lvl>
    <w:lvl w:ilvl="5" w:tplc="C90C5E84">
      <w:numFmt w:val="none"/>
      <w:lvlText w:val=""/>
      <w:lvlJc w:val="left"/>
      <w:pPr>
        <w:tabs>
          <w:tab w:val="num" w:pos="360"/>
        </w:tabs>
      </w:pPr>
    </w:lvl>
    <w:lvl w:ilvl="6" w:tplc="8CECB208">
      <w:numFmt w:val="none"/>
      <w:lvlText w:val=""/>
      <w:lvlJc w:val="left"/>
      <w:pPr>
        <w:tabs>
          <w:tab w:val="num" w:pos="360"/>
        </w:tabs>
      </w:pPr>
    </w:lvl>
    <w:lvl w:ilvl="7" w:tplc="8CE0D46C">
      <w:numFmt w:val="none"/>
      <w:lvlText w:val=""/>
      <w:lvlJc w:val="left"/>
      <w:pPr>
        <w:tabs>
          <w:tab w:val="num" w:pos="360"/>
        </w:tabs>
      </w:pPr>
    </w:lvl>
    <w:lvl w:ilvl="8" w:tplc="B30A2D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CAD"/>
    <w:rsid w:val="00246CAD"/>
    <w:rsid w:val="002E1770"/>
    <w:rsid w:val="003362B3"/>
    <w:rsid w:val="00347B68"/>
    <w:rsid w:val="003F43B6"/>
    <w:rsid w:val="006E6F2E"/>
    <w:rsid w:val="008A285F"/>
    <w:rsid w:val="009E6E0B"/>
    <w:rsid w:val="00A14286"/>
    <w:rsid w:val="00AC5C81"/>
    <w:rsid w:val="00CE6D29"/>
    <w:rsid w:val="00D07A54"/>
    <w:rsid w:val="00F40D7D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0"/>
  </w:style>
  <w:style w:type="paragraph" w:styleId="1">
    <w:name w:val="heading 1"/>
    <w:basedOn w:val="a"/>
    <w:next w:val="a"/>
    <w:link w:val="10"/>
    <w:qFormat/>
    <w:rsid w:val="00246CA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246CAD"/>
    <w:pPr>
      <w:tabs>
        <w:tab w:val="center" w:pos="4153"/>
        <w:tab w:val="right" w:pos="8306"/>
      </w:tabs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customStyle="1" w:styleId="a4">
    <w:name w:val="Верхний колонтитул Знак"/>
    <w:basedOn w:val="a0"/>
    <w:link w:val="a3"/>
    <w:rsid w:val="00246CAD"/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styleId="a5">
    <w:name w:val="page number"/>
    <w:basedOn w:val="a0"/>
    <w:rsid w:val="00246CAD"/>
  </w:style>
  <w:style w:type="paragraph" w:customStyle="1" w:styleId="ConsCell">
    <w:name w:val="ConsCel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</w:rPr>
  </w:style>
  <w:style w:type="paragraph" w:styleId="a6">
    <w:name w:val="No Spacing"/>
    <w:basedOn w:val="a"/>
    <w:link w:val="a7"/>
    <w:uiPriority w:val="1"/>
    <w:qFormat/>
    <w:rsid w:val="00246CA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46CAD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46CAD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a8">
    <w:name w:val="Title"/>
    <w:basedOn w:val="a"/>
    <w:link w:val="a9"/>
    <w:qFormat/>
    <w:rsid w:val="00246CA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32"/>
      <w:szCs w:val="32"/>
    </w:rPr>
  </w:style>
  <w:style w:type="character" w:customStyle="1" w:styleId="a9">
    <w:name w:val="Название Знак"/>
    <w:basedOn w:val="a0"/>
    <w:link w:val="a8"/>
    <w:rsid w:val="00246CAD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</w:rPr>
  </w:style>
  <w:style w:type="paragraph" w:customStyle="1" w:styleId="aa">
    <w:name w:val="Знак Знак Знак"/>
    <w:basedOn w:val="a"/>
    <w:rsid w:val="00246C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8C9C-BC11-4632-B6A9-ADCD8FD0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spec1</cp:lastModifiedBy>
  <cp:revision>6</cp:revision>
  <dcterms:created xsi:type="dcterms:W3CDTF">2022-05-12T07:11:00Z</dcterms:created>
  <dcterms:modified xsi:type="dcterms:W3CDTF">2022-05-20T11:04:00Z</dcterms:modified>
</cp:coreProperties>
</file>